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7EF9" w:rsidRPr="007B0084" w:rsidRDefault="00057EF9" w:rsidP="00057EF9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6BAF6E0A" wp14:editId="441D67E6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7EF9" w:rsidRPr="00D57636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32"/>
          <w:lang w:eastAsia="ru-RU"/>
        </w:rPr>
      </w:pPr>
      <w:r w:rsidRPr="00D57636">
        <w:rPr>
          <w:rFonts w:ascii="Century" w:eastAsia="Calibri" w:hAnsi="Century" w:cs="Times New Roman"/>
          <w:sz w:val="28"/>
          <w:szCs w:val="32"/>
          <w:lang w:eastAsia="ru-RU"/>
        </w:rPr>
        <w:t>УКРАЇНА</w:t>
      </w:r>
    </w:p>
    <w:p w:rsidR="00057EF9" w:rsidRPr="00D57636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28"/>
          <w:szCs w:val="24"/>
          <w:lang w:eastAsia="ru-RU"/>
        </w:rPr>
      </w:pPr>
      <w:r w:rsidRPr="00D57636">
        <w:rPr>
          <w:rFonts w:ascii="Century" w:eastAsia="Calibri" w:hAnsi="Century" w:cs="Times New Roman"/>
          <w:b/>
          <w:sz w:val="28"/>
          <w:szCs w:val="24"/>
          <w:lang w:eastAsia="ru-RU"/>
        </w:rPr>
        <w:t>ГОРОДОЦЬКА МІСЬКА РАДА</w:t>
      </w:r>
    </w:p>
    <w:p w:rsidR="00057EF9" w:rsidRPr="00D57636" w:rsidRDefault="00057EF9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28"/>
          <w:szCs w:val="24"/>
          <w:lang w:eastAsia="ru-RU"/>
        </w:rPr>
      </w:pPr>
      <w:r w:rsidRPr="00D57636">
        <w:rPr>
          <w:rFonts w:ascii="Century" w:eastAsia="Calibri" w:hAnsi="Century" w:cs="Times New Roman"/>
          <w:sz w:val="28"/>
          <w:szCs w:val="24"/>
          <w:lang w:eastAsia="ru-RU"/>
        </w:rPr>
        <w:t>ЛЬВІВСЬКОЇ ОБЛАСТІ</w:t>
      </w:r>
    </w:p>
    <w:p w:rsidR="00057EF9" w:rsidRPr="007B0084" w:rsidRDefault="00D57636" w:rsidP="00057EF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>6</w:t>
      </w:r>
      <w:r w:rsidR="0066651A">
        <w:rPr>
          <w:rFonts w:ascii="Century" w:eastAsia="Calibri" w:hAnsi="Century" w:cs="Times New Roman"/>
          <w:b/>
          <w:sz w:val="32"/>
          <w:szCs w:val="32"/>
          <w:lang w:eastAsia="ru-RU"/>
        </w:rPr>
        <w:t>7</w:t>
      </w: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057EF9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057EF9" w:rsidRDefault="00057EF9" w:rsidP="00057EF9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D52E36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bookmarkStart w:id="2" w:name="_GoBack"/>
      <w:r w:rsidR="00D52E36">
        <w:rPr>
          <w:rFonts w:ascii="Century" w:eastAsia="Calibri" w:hAnsi="Century"/>
          <w:b/>
          <w:sz w:val="32"/>
          <w:szCs w:val="36"/>
        </w:rPr>
        <w:t>25/67-89</w:t>
      </w:r>
      <w:r w:rsidR="00D52E36">
        <w:rPr>
          <w:rFonts w:ascii="Century" w:eastAsia="Calibri" w:hAnsi="Century"/>
          <w:b/>
          <w:sz w:val="32"/>
          <w:szCs w:val="36"/>
        </w:rPr>
        <w:t>70</w:t>
      </w:r>
      <w:bookmarkEnd w:id="2"/>
    </w:p>
    <w:p w:rsidR="00D57636" w:rsidRPr="00D57636" w:rsidRDefault="00D57636" w:rsidP="00057EF9">
      <w:pPr>
        <w:spacing w:after="0" w:line="252" w:lineRule="auto"/>
        <w:jc w:val="center"/>
        <w:rPr>
          <w:rFonts w:ascii="Century" w:eastAsia="Calibri" w:hAnsi="Century" w:cs="Times New Roman"/>
          <w:b/>
          <w:szCs w:val="32"/>
          <w:lang w:eastAsia="ru-RU"/>
        </w:rPr>
      </w:pPr>
    </w:p>
    <w:p w:rsidR="00057EF9" w:rsidRPr="007B0084" w:rsidRDefault="0066651A" w:rsidP="00057EF9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3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>25 вересня</w:t>
      </w:r>
      <w:r w:rsidR="00057EF9">
        <w:rPr>
          <w:rFonts w:ascii="Century" w:eastAsia="Calibri" w:hAnsi="Century" w:cs="Times New Roman"/>
          <w:sz w:val="24"/>
          <w:szCs w:val="24"/>
          <w:lang w:eastAsia="ru-RU"/>
        </w:rPr>
        <w:t xml:space="preserve"> </w:t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057EF9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  <w:t xml:space="preserve">   </w:t>
      </w:r>
      <w:r w:rsidR="00D57636"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 </w:t>
      </w:r>
      <w:r w:rsidR="00057EF9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м. Городок</w:t>
      </w:r>
    </w:p>
    <w:bookmarkEnd w:id="1"/>
    <w:bookmarkEnd w:id="3"/>
    <w:p w:rsidR="00057EF9" w:rsidRPr="007B0084" w:rsidRDefault="00057EF9" w:rsidP="00057EF9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3B1320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затвердження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ТзОВ «ЮРОКЕЙП ЮКРЕЙН ЛЬВІВ»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проекту землеустрою щодо відведення земельних ділянок </w:t>
      </w:r>
      <w:r w:rsidR="0088101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комунальної власності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на які поширюється право земельного сервітуту, для розміщення об’єктів енергетики та передачі електричної енергії (будівництво та експлуатація лінійного об’єкта енергетичної інфраструктури – підземних кабельних ліній електропередачі напругою 35 кВ) та встановлення земельного </w:t>
      </w:r>
      <w:r w:rsidR="002B6B0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сервітуту на земельн</w:t>
      </w:r>
      <w:r w:rsidR="0016718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і </w:t>
      </w:r>
      <w:r w:rsidR="002B6B0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ділянк</w:t>
      </w:r>
      <w:r w:rsidR="0016718F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и </w:t>
      </w:r>
      <w:r w:rsidR="002B6B0B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комунальної </w:t>
      </w:r>
      <w:r w:rsidR="003B1320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власності</w:t>
      </w:r>
    </w:p>
    <w:p w:rsidR="00057EF9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Default="00057EF9" w:rsidP="00057EF9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клопотання ТзОВ «ЮРОКЕЙП ЮКРЕЙН ЛЬВІВ» від </w:t>
      </w:r>
      <w:r w:rsidR="00CA5BBB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66651A">
        <w:rPr>
          <w:rFonts w:ascii="Century" w:eastAsia="Times New Roman" w:hAnsi="Century" w:cs="Arial"/>
          <w:sz w:val="24"/>
          <w:szCs w:val="24"/>
          <w:lang w:eastAsia="ru-RU"/>
        </w:rPr>
        <w:t>11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>.0</w:t>
      </w:r>
      <w:r w:rsidR="0066651A">
        <w:rPr>
          <w:rFonts w:ascii="Century" w:eastAsia="Times New Roman" w:hAnsi="Century" w:cs="Arial"/>
          <w:sz w:val="24"/>
          <w:szCs w:val="24"/>
          <w:lang w:eastAsia="ru-RU"/>
        </w:rPr>
        <w:t>8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>.2025 №</w:t>
      </w:r>
      <w:r w:rsidR="0066651A">
        <w:rPr>
          <w:rFonts w:ascii="Century" w:eastAsia="Times New Roman" w:hAnsi="Century" w:cs="Arial"/>
          <w:sz w:val="24"/>
          <w:szCs w:val="24"/>
          <w:lang w:eastAsia="ru-RU"/>
        </w:rPr>
        <w:t>137-08/25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про затвердження проекту землеустрою щодо відведення земельних ділянок на які поширюється право земельного сервітуту, </w:t>
      </w:r>
      <w:r>
        <w:rPr>
          <w:rFonts w:ascii="Century" w:eastAsia="Times New Roman" w:hAnsi="Century" w:cs="Arial"/>
          <w:sz w:val="24"/>
          <w:szCs w:val="24"/>
          <w:lang w:eastAsia="ru-RU"/>
        </w:rPr>
        <w:t>що розроблен</w:t>
      </w:r>
      <w:r w:rsidR="0088101F">
        <w:rPr>
          <w:rFonts w:ascii="Century" w:eastAsia="Times New Roman" w:hAnsi="Century" w:cs="Arial"/>
          <w:sz w:val="24"/>
          <w:szCs w:val="24"/>
          <w:lang w:eastAsia="ru-RU"/>
        </w:rPr>
        <w:t xml:space="preserve">ий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ПП «Інститут містобудування та архітектури», 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>а також встановлення земельн</w:t>
      </w:r>
      <w:r>
        <w:rPr>
          <w:rFonts w:ascii="Century" w:eastAsia="Times New Roman" w:hAnsi="Century" w:cs="Arial"/>
          <w:sz w:val="24"/>
          <w:szCs w:val="24"/>
          <w:lang w:eastAsia="ru-RU"/>
        </w:rPr>
        <w:t>ого</w:t>
      </w:r>
      <w:r w:rsid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 сервітуту </w:t>
      </w:r>
      <w:r w:rsidR="00C9465E">
        <w:rPr>
          <w:rFonts w:ascii="Century" w:eastAsia="Times New Roman" w:hAnsi="Century" w:cs="Arial"/>
          <w:sz w:val="24"/>
          <w:szCs w:val="24"/>
          <w:lang w:eastAsia="ru-RU"/>
        </w:rPr>
        <w:t>на земельні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 ділянк</w:t>
      </w:r>
      <w:r w:rsidR="00C9465E">
        <w:rPr>
          <w:rFonts w:ascii="Century" w:eastAsia="Times New Roman" w:hAnsi="Century" w:cs="Arial"/>
          <w:sz w:val="24"/>
          <w:szCs w:val="24"/>
          <w:lang w:eastAsia="ru-RU"/>
        </w:rPr>
        <w:t xml:space="preserve">и </w:t>
      </w:r>
      <w:r w:rsidR="002B6B0B" w:rsidRPr="002B6B0B">
        <w:rPr>
          <w:rFonts w:ascii="Century" w:eastAsia="Times New Roman" w:hAnsi="Century" w:cs="Arial"/>
          <w:sz w:val="24"/>
          <w:szCs w:val="24"/>
          <w:lang w:eastAsia="ru-RU"/>
        </w:rPr>
        <w:t>комунальної власності</w:t>
      </w:r>
      <w:r w:rsidR="002B6B0B"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>
        <w:rPr>
          <w:rFonts w:ascii="Century" w:eastAsia="Times New Roman" w:hAnsi="Century" w:cs="Arial"/>
          <w:sz w:val="24"/>
          <w:szCs w:val="24"/>
          <w:lang w:eastAsia="ru-RU"/>
        </w:rPr>
        <w:t>к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статтями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12, 79-1, 98, 99, 100, 101, 122  Земельного кодексу України,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057EF9" w:rsidRPr="007B0084" w:rsidRDefault="00057EF9" w:rsidP="00D57636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88101F" w:rsidRDefault="002B6B0B" w:rsidP="002B6B0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iCs/>
          <w:sz w:val="24"/>
          <w:szCs w:val="24"/>
          <w:lang w:eastAsia="ru-RU"/>
        </w:rPr>
      </w:pPr>
      <w:r w:rsidRPr="002B6B0B"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D57636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B6B0B">
        <w:rPr>
          <w:rFonts w:ascii="Century" w:eastAsia="Times New Roman" w:hAnsi="Century" w:cs="Arial"/>
          <w:sz w:val="24"/>
          <w:szCs w:val="24"/>
          <w:lang w:eastAsia="ru-RU"/>
        </w:rPr>
        <w:t>З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атвердити ТзОВ «ЮРОКЕЙП ЮКРЕЙН ЛЬВІВ» </w:t>
      </w:r>
      <w:r w:rsidR="00167AE4" w:rsidRPr="00167AE4">
        <w:rPr>
          <w:rFonts w:ascii="Century" w:eastAsia="Times New Roman" w:hAnsi="Century" w:cs="Arial"/>
          <w:iCs/>
          <w:sz w:val="24"/>
          <w:szCs w:val="24"/>
          <w:lang w:eastAsia="ru-RU"/>
        </w:rPr>
        <w:t>(ЄДРПОУ 45063081</w:t>
      </w:r>
      <w:r w:rsidR="00167AE4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) 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проект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землеустрою щодо відведення земельних ділянок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комунальної власності 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з кад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астровими номерами: 462098</w:t>
      </w:r>
      <w:r w:rsidR="0066651A">
        <w:rPr>
          <w:rFonts w:ascii="Century" w:eastAsia="Times New Roman" w:hAnsi="Century" w:cs="Arial"/>
          <w:iCs/>
          <w:sz w:val="24"/>
          <w:szCs w:val="24"/>
          <w:lang w:eastAsia="ru-RU"/>
        </w:rPr>
        <w:t>72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00:0</w:t>
      </w:r>
      <w:r w:rsidR="0066651A">
        <w:rPr>
          <w:rFonts w:ascii="Century" w:eastAsia="Times New Roman" w:hAnsi="Century" w:cs="Arial"/>
          <w:iCs/>
          <w:sz w:val="24"/>
          <w:szCs w:val="24"/>
          <w:lang w:eastAsia="ru-RU"/>
        </w:rPr>
        <w:t>4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:00</w:t>
      </w:r>
      <w:r w:rsidR="0066651A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:0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="0066651A">
        <w:rPr>
          <w:rFonts w:ascii="Century" w:eastAsia="Times New Roman" w:hAnsi="Century" w:cs="Arial"/>
          <w:iCs/>
          <w:sz w:val="24"/>
          <w:szCs w:val="24"/>
          <w:lang w:eastAsia="ru-RU"/>
        </w:rPr>
        <w:t>11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="0066651A">
        <w:rPr>
          <w:rFonts w:ascii="Century" w:eastAsia="Times New Roman" w:hAnsi="Century" w:cs="Arial"/>
          <w:iCs/>
          <w:sz w:val="24"/>
          <w:szCs w:val="24"/>
          <w:lang w:eastAsia="ru-RU"/>
        </w:rPr>
        <w:t>012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г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а); 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462098</w:t>
      </w:r>
      <w:r w:rsidR="0066651A">
        <w:rPr>
          <w:rFonts w:ascii="Century" w:eastAsia="Times New Roman" w:hAnsi="Century" w:cs="Arial"/>
          <w:iCs/>
          <w:sz w:val="24"/>
          <w:szCs w:val="24"/>
          <w:lang w:eastAsia="ru-RU"/>
        </w:rPr>
        <w:t>72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00: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4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:00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:0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="0066651A">
        <w:rPr>
          <w:rFonts w:ascii="Century" w:eastAsia="Times New Roman" w:hAnsi="Century" w:cs="Arial"/>
          <w:iCs/>
          <w:sz w:val="24"/>
          <w:szCs w:val="24"/>
          <w:lang w:eastAsia="ru-RU"/>
        </w:rPr>
        <w:t>12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="0066651A">
        <w:rPr>
          <w:rFonts w:ascii="Century" w:eastAsia="Times New Roman" w:hAnsi="Century" w:cs="Arial"/>
          <w:iCs/>
          <w:sz w:val="24"/>
          <w:szCs w:val="24"/>
          <w:lang w:eastAsia="ru-RU"/>
        </w:rPr>
        <w:t>069</w:t>
      </w:r>
      <w:r w:rsidR="00F126BE">
        <w:rPr>
          <w:rFonts w:ascii="Century" w:eastAsia="Times New Roman" w:hAnsi="Century" w:cs="Arial"/>
          <w:iCs/>
          <w:sz w:val="24"/>
          <w:szCs w:val="24"/>
          <w:lang w:eastAsia="ru-RU"/>
        </w:rPr>
        <w:t>га)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;</w:t>
      </w:r>
      <w:r w:rsidR="002555B9" w:rsidRPr="002555B9">
        <w:t xml:space="preserve"> </w:t>
      </w:r>
      <w:r w:rsidR="002555B9" w:rsidRPr="002555B9">
        <w:rPr>
          <w:rFonts w:ascii="Century" w:eastAsia="Times New Roman" w:hAnsi="Century" w:cs="Arial"/>
          <w:iCs/>
          <w:sz w:val="24"/>
          <w:szCs w:val="24"/>
          <w:lang w:eastAsia="ru-RU"/>
        </w:rPr>
        <w:t>4620981800:0</w:t>
      </w:r>
      <w:r w:rsidR="00EB65BC">
        <w:rPr>
          <w:rFonts w:ascii="Century" w:eastAsia="Times New Roman" w:hAnsi="Century" w:cs="Arial"/>
          <w:iCs/>
          <w:sz w:val="24"/>
          <w:szCs w:val="24"/>
          <w:lang w:eastAsia="ru-RU"/>
        </w:rPr>
        <w:t>5</w:t>
      </w:r>
      <w:r w:rsidR="002555B9" w:rsidRPr="002555B9">
        <w:rPr>
          <w:rFonts w:ascii="Century" w:eastAsia="Times New Roman" w:hAnsi="Century" w:cs="Arial"/>
          <w:iCs/>
          <w:sz w:val="24"/>
          <w:szCs w:val="24"/>
          <w:lang w:eastAsia="ru-RU"/>
        </w:rPr>
        <w:t>:00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="002555B9" w:rsidRPr="002555B9">
        <w:rPr>
          <w:rFonts w:ascii="Century" w:eastAsia="Times New Roman" w:hAnsi="Century" w:cs="Arial"/>
          <w:iCs/>
          <w:sz w:val="24"/>
          <w:szCs w:val="24"/>
          <w:lang w:eastAsia="ru-RU"/>
        </w:rPr>
        <w:t>:0</w:t>
      </w:r>
      <w:r w:rsidR="0066651A">
        <w:rPr>
          <w:rFonts w:ascii="Century" w:eastAsia="Times New Roman" w:hAnsi="Century" w:cs="Arial"/>
          <w:iCs/>
          <w:sz w:val="24"/>
          <w:szCs w:val="24"/>
          <w:lang w:eastAsia="ru-RU"/>
        </w:rPr>
        <w:t>026</w:t>
      </w:r>
      <w:r w:rsidR="002555B9" w:rsidRPr="002555B9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</w:t>
      </w:r>
      <w:r w:rsidR="0066651A">
        <w:rPr>
          <w:rFonts w:ascii="Century" w:eastAsia="Times New Roman" w:hAnsi="Century" w:cs="Arial"/>
          <w:iCs/>
          <w:sz w:val="24"/>
          <w:szCs w:val="24"/>
          <w:lang w:eastAsia="ru-RU"/>
        </w:rPr>
        <w:t>0144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га)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>;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</w:t>
      </w:r>
      <w:r w:rsidR="008E3CD2" w:rsidRPr="008E3CD2">
        <w:rPr>
          <w:rFonts w:ascii="Century" w:eastAsia="Times New Roman" w:hAnsi="Century" w:cs="Arial"/>
          <w:iCs/>
          <w:sz w:val="24"/>
          <w:szCs w:val="24"/>
          <w:lang w:eastAsia="ru-RU"/>
        </w:rPr>
        <w:t>4620981800:0</w:t>
      </w:r>
      <w:r w:rsidR="00EB65BC">
        <w:rPr>
          <w:rFonts w:ascii="Century" w:eastAsia="Times New Roman" w:hAnsi="Century" w:cs="Arial"/>
          <w:iCs/>
          <w:sz w:val="24"/>
          <w:szCs w:val="24"/>
          <w:lang w:eastAsia="ru-RU"/>
        </w:rPr>
        <w:t>5</w:t>
      </w:r>
      <w:r w:rsidR="008E3CD2" w:rsidRPr="008E3CD2">
        <w:rPr>
          <w:rFonts w:ascii="Century" w:eastAsia="Times New Roman" w:hAnsi="Century" w:cs="Arial"/>
          <w:iCs/>
          <w:sz w:val="24"/>
          <w:szCs w:val="24"/>
          <w:lang w:eastAsia="ru-RU"/>
        </w:rPr>
        <w:t>:000:0</w:t>
      </w:r>
      <w:r w:rsidR="00EB65BC">
        <w:rPr>
          <w:rFonts w:ascii="Century" w:eastAsia="Times New Roman" w:hAnsi="Century" w:cs="Arial"/>
          <w:iCs/>
          <w:sz w:val="24"/>
          <w:szCs w:val="24"/>
          <w:lang w:eastAsia="ru-RU"/>
        </w:rPr>
        <w:t>027</w:t>
      </w:r>
      <w:r w:rsidR="008E3CD2" w:rsidRPr="008E3CD2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0,0</w:t>
      </w:r>
      <w:r w:rsidR="00EB65BC">
        <w:rPr>
          <w:rFonts w:ascii="Century" w:eastAsia="Times New Roman" w:hAnsi="Century" w:cs="Arial"/>
          <w:iCs/>
          <w:sz w:val="24"/>
          <w:szCs w:val="24"/>
          <w:lang w:eastAsia="ru-RU"/>
        </w:rPr>
        <w:t>028</w:t>
      </w:r>
      <w:r w:rsidR="008E3CD2" w:rsidRPr="008E3CD2">
        <w:rPr>
          <w:rFonts w:ascii="Century" w:eastAsia="Times New Roman" w:hAnsi="Century" w:cs="Arial"/>
          <w:iCs/>
          <w:sz w:val="24"/>
          <w:szCs w:val="24"/>
          <w:lang w:eastAsia="ru-RU"/>
        </w:rPr>
        <w:t>га); 462098</w:t>
      </w:r>
      <w:r w:rsidR="00EB65BC">
        <w:rPr>
          <w:rFonts w:ascii="Century" w:eastAsia="Times New Roman" w:hAnsi="Century" w:cs="Arial"/>
          <w:iCs/>
          <w:sz w:val="24"/>
          <w:szCs w:val="24"/>
          <w:lang w:eastAsia="ru-RU"/>
        </w:rPr>
        <w:t>72</w:t>
      </w:r>
      <w:r w:rsidR="008E3CD2" w:rsidRPr="008E3CD2">
        <w:rPr>
          <w:rFonts w:ascii="Century" w:eastAsia="Times New Roman" w:hAnsi="Century" w:cs="Arial"/>
          <w:iCs/>
          <w:sz w:val="24"/>
          <w:szCs w:val="24"/>
          <w:lang w:eastAsia="ru-RU"/>
        </w:rPr>
        <w:t>00:03:000:0</w:t>
      </w:r>
      <w:r w:rsidR="00EB65BC">
        <w:rPr>
          <w:rFonts w:ascii="Century" w:eastAsia="Times New Roman" w:hAnsi="Century" w:cs="Arial"/>
          <w:iCs/>
          <w:sz w:val="24"/>
          <w:szCs w:val="24"/>
          <w:lang w:eastAsia="ru-RU"/>
        </w:rPr>
        <w:t>084</w:t>
      </w:r>
      <w:r w:rsidR="008E3CD2" w:rsidRPr="008E3CD2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</w:t>
      </w:r>
      <w:r w:rsidR="00EB65BC">
        <w:rPr>
          <w:rFonts w:ascii="Century" w:eastAsia="Times New Roman" w:hAnsi="Century" w:cs="Arial"/>
          <w:iCs/>
          <w:sz w:val="24"/>
          <w:szCs w:val="24"/>
          <w:lang w:eastAsia="ru-RU"/>
        </w:rPr>
        <w:t>0426</w:t>
      </w:r>
      <w:r w:rsidR="008E3CD2" w:rsidRPr="008E3CD2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га), </w:t>
      </w:r>
      <w:r w:rsidR="002555B9">
        <w:rPr>
          <w:rFonts w:ascii="Century" w:eastAsia="Times New Roman" w:hAnsi="Century" w:cs="Arial"/>
          <w:iCs/>
          <w:sz w:val="24"/>
          <w:szCs w:val="24"/>
          <w:lang w:eastAsia="ru-RU"/>
        </w:rPr>
        <w:t>н</w:t>
      </w:r>
      <w:r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а які поширюється право земельного сервітуту, для розміщення об’єктів енергетики та передачі електричної енергії (будівництво та експлуатація лінійного об’єкта енергетичної інфраструктури – підземних кабельних ліній електропередачі напругою 35 кВ)</w:t>
      </w:r>
      <w:r w:rsidR="0088101F">
        <w:rPr>
          <w:rFonts w:ascii="Century" w:eastAsia="Times New Roman" w:hAnsi="Century" w:cs="Arial"/>
          <w:iCs/>
          <w:sz w:val="24"/>
          <w:szCs w:val="24"/>
          <w:lang w:eastAsia="ru-RU"/>
        </w:rPr>
        <w:t>.</w:t>
      </w:r>
    </w:p>
    <w:p w:rsidR="002B6B0B" w:rsidRDefault="0088101F" w:rsidP="006F6A0B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iCs/>
          <w:sz w:val="24"/>
          <w:szCs w:val="24"/>
          <w:lang w:eastAsia="ru-RU"/>
        </w:rPr>
      </w:pPr>
      <w:r>
        <w:rPr>
          <w:rFonts w:ascii="Century" w:eastAsia="Times New Roman" w:hAnsi="Century" w:cs="Arial"/>
          <w:iCs/>
          <w:sz w:val="24"/>
          <w:szCs w:val="24"/>
          <w:lang w:eastAsia="ru-RU"/>
        </w:rPr>
        <w:t>2.</w:t>
      </w:r>
      <w:r w:rsidR="00D57636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В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станов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ити земельний сервітут 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на земельні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ділянк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и 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комунальної власності з кадастровим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и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номер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ами: </w:t>
      </w:r>
      <w:r w:rsidR="00EB65BC">
        <w:rPr>
          <w:rFonts w:ascii="Century" w:eastAsia="Times New Roman" w:hAnsi="Century" w:cs="Arial"/>
          <w:iCs/>
          <w:sz w:val="24"/>
          <w:szCs w:val="24"/>
          <w:lang w:eastAsia="ru-RU"/>
        </w:rPr>
        <w:t>4620987200:04:000:0011 (площею 0,0012га); 4620987200:04</w:t>
      </w:r>
      <w:r w:rsidR="00EB65BC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:00</w:t>
      </w:r>
      <w:r w:rsidR="00EB65BC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="00EB65BC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:0</w:t>
      </w:r>
      <w:r w:rsidR="00EB65BC">
        <w:rPr>
          <w:rFonts w:ascii="Century" w:eastAsia="Times New Roman" w:hAnsi="Century" w:cs="Arial"/>
          <w:iCs/>
          <w:sz w:val="24"/>
          <w:szCs w:val="24"/>
          <w:lang w:eastAsia="ru-RU"/>
        </w:rPr>
        <w:t>012 (площею 0,0069га);</w:t>
      </w:r>
      <w:r w:rsidR="00EB65BC" w:rsidRPr="002555B9">
        <w:t xml:space="preserve"> </w:t>
      </w:r>
      <w:r w:rsidR="00EB65BC" w:rsidRPr="002555B9">
        <w:rPr>
          <w:rFonts w:ascii="Century" w:eastAsia="Times New Roman" w:hAnsi="Century" w:cs="Arial"/>
          <w:iCs/>
          <w:sz w:val="24"/>
          <w:szCs w:val="24"/>
          <w:lang w:eastAsia="ru-RU"/>
        </w:rPr>
        <w:t>4620981800:0</w:t>
      </w:r>
      <w:r w:rsidR="00EB65BC">
        <w:rPr>
          <w:rFonts w:ascii="Century" w:eastAsia="Times New Roman" w:hAnsi="Century" w:cs="Arial"/>
          <w:iCs/>
          <w:sz w:val="24"/>
          <w:szCs w:val="24"/>
          <w:lang w:eastAsia="ru-RU"/>
        </w:rPr>
        <w:t>5</w:t>
      </w:r>
      <w:r w:rsidR="00EB65BC" w:rsidRPr="002555B9">
        <w:rPr>
          <w:rFonts w:ascii="Century" w:eastAsia="Times New Roman" w:hAnsi="Century" w:cs="Arial"/>
          <w:iCs/>
          <w:sz w:val="24"/>
          <w:szCs w:val="24"/>
          <w:lang w:eastAsia="ru-RU"/>
        </w:rPr>
        <w:t>:00</w:t>
      </w:r>
      <w:r w:rsidR="00EB65BC">
        <w:rPr>
          <w:rFonts w:ascii="Century" w:eastAsia="Times New Roman" w:hAnsi="Century" w:cs="Arial"/>
          <w:iCs/>
          <w:sz w:val="24"/>
          <w:szCs w:val="24"/>
          <w:lang w:eastAsia="ru-RU"/>
        </w:rPr>
        <w:t>0</w:t>
      </w:r>
      <w:r w:rsidR="00EB65BC" w:rsidRPr="002555B9">
        <w:rPr>
          <w:rFonts w:ascii="Century" w:eastAsia="Times New Roman" w:hAnsi="Century" w:cs="Arial"/>
          <w:iCs/>
          <w:sz w:val="24"/>
          <w:szCs w:val="24"/>
          <w:lang w:eastAsia="ru-RU"/>
        </w:rPr>
        <w:t>:0</w:t>
      </w:r>
      <w:r w:rsidR="00EB65BC">
        <w:rPr>
          <w:rFonts w:ascii="Century" w:eastAsia="Times New Roman" w:hAnsi="Century" w:cs="Arial"/>
          <w:iCs/>
          <w:sz w:val="24"/>
          <w:szCs w:val="24"/>
          <w:lang w:eastAsia="ru-RU"/>
        </w:rPr>
        <w:t>026</w:t>
      </w:r>
      <w:r w:rsidR="00EB65BC" w:rsidRPr="002555B9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</w:t>
      </w:r>
      <w:r w:rsidR="00EB65BC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0144га); </w:t>
      </w:r>
      <w:r w:rsidR="00EB65BC" w:rsidRPr="008E3CD2">
        <w:rPr>
          <w:rFonts w:ascii="Century" w:eastAsia="Times New Roman" w:hAnsi="Century" w:cs="Arial"/>
          <w:iCs/>
          <w:sz w:val="24"/>
          <w:szCs w:val="24"/>
          <w:lang w:eastAsia="ru-RU"/>
        </w:rPr>
        <w:t>4620981800:0</w:t>
      </w:r>
      <w:r w:rsidR="00EB65BC">
        <w:rPr>
          <w:rFonts w:ascii="Century" w:eastAsia="Times New Roman" w:hAnsi="Century" w:cs="Arial"/>
          <w:iCs/>
          <w:sz w:val="24"/>
          <w:szCs w:val="24"/>
          <w:lang w:eastAsia="ru-RU"/>
        </w:rPr>
        <w:t>5</w:t>
      </w:r>
      <w:r w:rsidR="00EB65BC" w:rsidRPr="008E3CD2">
        <w:rPr>
          <w:rFonts w:ascii="Century" w:eastAsia="Times New Roman" w:hAnsi="Century" w:cs="Arial"/>
          <w:iCs/>
          <w:sz w:val="24"/>
          <w:szCs w:val="24"/>
          <w:lang w:eastAsia="ru-RU"/>
        </w:rPr>
        <w:t>:000:0</w:t>
      </w:r>
      <w:r w:rsidR="00EB65BC">
        <w:rPr>
          <w:rFonts w:ascii="Century" w:eastAsia="Times New Roman" w:hAnsi="Century" w:cs="Arial"/>
          <w:iCs/>
          <w:sz w:val="24"/>
          <w:szCs w:val="24"/>
          <w:lang w:eastAsia="ru-RU"/>
        </w:rPr>
        <w:t>027</w:t>
      </w:r>
      <w:r w:rsidR="00EB65BC" w:rsidRPr="008E3CD2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0,0</w:t>
      </w:r>
      <w:r w:rsidR="00EB65BC">
        <w:rPr>
          <w:rFonts w:ascii="Century" w:eastAsia="Times New Roman" w:hAnsi="Century" w:cs="Arial"/>
          <w:iCs/>
          <w:sz w:val="24"/>
          <w:szCs w:val="24"/>
          <w:lang w:eastAsia="ru-RU"/>
        </w:rPr>
        <w:t>028</w:t>
      </w:r>
      <w:r w:rsidR="00EB65BC" w:rsidRPr="008E3CD2">
        <w:rPr>
          <w:rFonts w:ascii="Century" w:eastAsia="Times New Roman" w:hAnsi="Century" w:cs="Arial"/>
          <w:iCs/>
          <w:sz w:val="24"/>
          <w:szCs w:val="24"/>
          <w:lang w:eastAsia="ru-RU"/>
        </w:rPr>
        <w:t>га); 462098</w:t>
      </w:r>
      <w:r w:rsidR="00EB65BC">
        <w:rPr>
          <w:rFonts w:ascii="Century" w:eastAsia="Times New Roman" w:hAnsi="Century" w:cs="Arial"/>
          <w:iCs/>
          <w:sz w:val="24"/>
          <w:szCs w:val="24"/>
          <w:lang w:eastAsia="ru-RU"/>
        </w:rPr>
        <w:t>72</w:t>
      </w:r>
      <w:r w:rsidR="00EB65BC" w:rsidRPr="008E3CD2">
        <w:rPr>
          <w:rFonts w:ascii="Century" w:eastAsia="Times New Roman" w:hAnsi="Century" w:cs="Arial"/>
          <w:iCs/>
          <w:sz w:val="24"/>
          <w:szCs w:val="24"/>
          <w:lang w:eastAsia="ru-RU"/>
        </w:rPr>
        <w:t>00:03:000:0</w:t>
      </w:r>
      <w:r w:rsidR="00EB65BC">
        <w:rPr>
          <w:rFonts w:ascii="Century" w:eastAsia="Times New Roman" w:hAnsi="Century" w:cs="Arial"/>
          <w:iCs/>
          <w:sz w:val="24"/>
          <w:szCs w:val="24"/>
          <w:lang w:eastAsia="ru-RU"/>
        </w:rPr>
        <w:t>084</w:t>
      </w:r>
      <w:r w:rsidR="00EB65BC" w:rsidRPr="008E3CD2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(площею 0,</w:t>
      </w:r>
      <w:r w:rsidR="00EB65BC">
        <w:rPr>
          <w:rFonts w:ascii="Century" w:eastAsia="Times New Roman" w:hAnsi="Century" w:cs="Arial"/>
          <w:iCs/>
          <w:sz w:val="24"/>
          <w:szCs w:val="24"/>
          <w:lang w:eastAsia="ru-RU"/>
        </w:rPr>
        <w:t>0426</w:t>
      </w:r>
      <w:r w:rsidR="00EB65BC" w:rsidRPr="008E3CD2">
        <w:rPr>
          <w:rFonts w:ascii="Century" w:eastAsia="Times New Roman" w:hAnsi="Century" w:cs="Arial"/>
          <w:iCs/>
          <w:sz w:val="24"/>
          <w:szCs w:val="24"/>
          <w:lang w:eastAsia="ru-RU"/>
        </w:rPr>
        <w:t>га)</w:t>
      </w:r>
      <w:r w:rsidR="008E3CD2" w:rsidRPr="008E3CD2">
        <w:rPr>
          <w:rFonts w:ascii="Century" w:eastAsia="Times New Roman" w:hAnsi="Century" w:cs="Arial"/>
          <w:iCs/>
          <w:sz w:val="24"/>
          <w:szCs w:val="24"/>
          <w:lang w:eastAsia="ru-RU"/>
        </w:rPr>
        <w:t>,</w:t>
      </w:r>
      <w:r w:rsidR="008E3CD2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>в межах зе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мельн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их ділянок</w:t>
      </w:r>
      <w:r>
        <w:rPr>
          <w:rFonts w:ascii="Century" w:eastAsia="Times New Roman" w:hAnsi="Century" w:cs="Arial"/>
          <w:iCs/>
          <w:sz w:val="24"/>
          <w:szCs w:val="24"/>
          <w:lang w:eastAsia="ru-RU"/>
        </w:rPr>
        <w:t>,</w:t>
      </w:r>
      <w:r w:rsidR="002B6B0B" w:rsidRPr="002B6B0B">
        <w:rPr>
          <w:rFonts w:ascii="Century" w:eastAsia="Times New Roman" w:hAnsi="Century" w:cs="Arial"/>
          <w:iCs/>
          <w:sz w:val="24"/>
          <w:szCs w:val="24"/>
          <w:lang w:eastAsia="ru-RU"/>
        </w:rPr>
        <w:t xml:space="preserve"> строком </w:t>
      </w:r>
      <w:r w:rsidR="00AC0BC5">
        <w:rPr>
          <w:rFonts w:ascii="Century" w:eastAsia="Times New Roman" w:hAnsi="Century" w:cs="Arial"/>
          <w:iCs/>
          <w:sz w:val="24"/>
          <w:szCs w:val="24"/>
          <w:lang w:eastAsia="ru-RU"/>
        </w:rPr>
        <w:t>на 20 (двадцять) років</w:t>
      </w:r>
      <w:r w:rsidR="006F6A0B">
        <w:rPr>
          <w:rFonts w:ascii="Century" w:eastAsia="Times New Roman" w:hAnsi="Century" w:cs="Arial"/>
          <w:iCs/>
          <w:sz w:val="24"/>
          <w:szCs w:val="24"/>
          <w:lang w:eastAsia="ru-RU"/>
        </w:rPr>
        <w:t>.</w:t>
      </w:r>
    </w:p>
    <w:p w:rsidR="00057EF9" w:rsidRDefault="00167AE4" w:rsidP="00057EF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lastRenderedPageBreak/>
        <w:t>3.</w:t>
      </w:r>
      <w:r w:rsidR="00D57636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57EF9"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Встановити </w:t>
      </w:r>
      <w:r w:rsidR="00057EF9" w:rsidRPr="00B035FF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ЛЬВІВ»)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57EF9"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плату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>за строкове сервітутне користування земельн</w:t>
      </w:r>
      <w:r w:rsidR="006F6A0B">
        <w:rPr>
          <w:rFonts w:ascii="Century" w:eastAsia="Times New Roman" w:hAnsi="Century" w:cs="Arial"/>
          <w:sz w:val="24"/>
          <w:szCs w:val="24"/>
          <w:lang w:eastAsia="ru-RU"/>
        </w:rPr>
        <w:t xml:space="preserve">ими ділянками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у розмірі </w:t>
      </w:r>
      <w:r w:rsidR="00AC0BC5">
        <w:rPr>
          <w:rFonts w:ascii="Century" w:eastAsia="Times New Roman" w:hAnsi="Century" w:cs="Arial"/>
          <w:sz w:val="24"/>
          <w:szCs w:val="24"/>
          <w:lang w:eastAsia="ru-RU"/>
        </w:rPr>
        <w:t>12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% від середньої нормативної грошової оцінки </w:t>
      </w:r>
      <w:r w:rsidR="00057EF9"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>одиниці площі ріллі по Львівській області.</w:t>
      </w:r>
    </w:p>
    <w:p w:rsidR="00057EF9" w:rsidRDefault="00167AE4" w:rsidP="00057EF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4.</w:t>
      </w:r>
      <w:r w:rsidR="00D57636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Доручити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міському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голові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Володимиру Ременяку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укласти від імені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Городоцької міської ради Львівської області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>догов</w:t>
      </w:r>
      <w:r w:rsidR="006F6A0B">
        <w:rPr>
          <w:rFonts w:ascii="Century" w:eastAsia="Times New Roman" w:hAnsi="Century" w:cs="Arial"/>
          <w:sz w:val="24"/>
          <w:szCs w:val="24"/>
          <w:lang w:eastAsia="ru-RU"/>
        </w:rPr>
        <w:t xml:space="preserve">ори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про встановлення  земельного  сервітуту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 xml:space="preserve">з </w:t>
      </w:r>
      <w:r w:rsidR="00057EF9" w:rsidRPr="0034656F">
        <w:rPr>
          <w:rFonts w:ascii="Century" w:eastAsia="Times New Roman" w:hAnsi="Century" w:cs="Arial"/>
          <w:sz w:val="24"/>
          <w:szCs w:val="24"/>
          <w:lang w:eastAsia="ru-RU"/>
        </w:rPr>
        <w:t xml:space="preserve">ТзОВ «ЮРОКЕЙП ЮКРЕЙН ЛЬВІВ» </w:t>
      </w:r>
      <w:r w:rsidR="00057EF9"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відповідно до </w:t>
      </w:r>
      <w:r w:rsidR="00057EF9">
        <w:rPr>
          <w:rFonts w:ascii="Century" w:eastAsia="Times New Roman" w:hAnsi="Century" w:cs="Arial"/>
          <w:sz w:val="24"/>
          <w:szCs w:val="24"/>
          <w:lang w:eastAsia="ru-RU"/>
        </w:rPr>
        <w:t>цього рішення.</w:t>
      </w:r>
    </w:p>
    <w:p w:rsidR="00057EF9" w:rsidRPr="007B0084" w:rsidRDefault="00057EF9" w:rsidP="00057EF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D5763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057EF9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Pr="007B0084" w:rsidRDefault="00057EF9" w:rsidP="00057EF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57EF9" w:rsidRDefault="00057EF9" w:rsidP="00057EF9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057EF9" w:rsidRDefault="00057EF9" w:rsidP="00057EF9"/>
    <w:p w:rsidR="00CD48F2" w:rsidRDefault="00CD48F2"/>
    <w:sectPr w:rsidR="00CD48F2" w:rsidSect="00D52E36">
      <w:headerReference w:type="default" r:id="rId7"/>
      <w:pgSz w:w="11906" w:h="16838"/>
      <w:pgMar w:top="680" w:right="567" w:bottom="68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5224" w:rsidRDefault="00525224" w:rsidP="00D52E36">
      <w:pPr>
        <w:spacing w:after="0" w:line="240" w:lineRule="auto"/>
      </w:pPr>
      <w:r>
        <w:separator/>
      </w:r>
    </w:p>
  </w:endnote>
  <w:endnote w:type="continuationSeparator" w:id="0">
    <w:p w:rsidR="00525224" w:rsidRDefault="00525224" w:rsidP="00D52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5224" w:rsidRDefault="00525224" w:rsidP="00D52E36">
      <w:pPr>
        <w:spacing w:after="0" w:line="240" w:lineRule="auto"/>
      </w:pPr>
      <w:r>
        <w:separator/>
      </w:r>
    </w:p>
  </w:footnote>
  <w:footnote w:type="continuationSeparator" w:id="0">
    <w:p w:rsidR="00525224" w:rsidRDefault="00525224" w:rsidP="00D52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6003879"/>
      <w:docPartObj>
        <w:docPartGallery w:val="Page Numbers (Top of Page)"/>
        <w:docPartUnique/>
      </w:docPartObj>
    </w:sdtPr>
    <w:sdtContent>
      <w:p w:rsidR="00D52E36" w:rsidRDefault="00D52E3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D52E36" w:rsidRDefault="00D52E3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A78"/>
    <w:rsid w:val="00057EF9"/>
    <w:rsid w:val="00145326"/>
    <w:rsid w:val="0016718F"/>
    <w:rsid w:val="00167AE4"/>
    <w:rsid w:val="002555B9"/>
    <w:rsid w:val="00270A78"/>
    <w:rsid w:val="002B6B0B"/>
    <w:rsid w:val="003B1320"/>
    <w:rsid w:val="00525224"/>
    <w:rsid w:val="005E4DC9"/>
    <w:rsid w:val="0066651A"/>
    <w:rsid w:val="006F6A0B"/>
    <w:rsid w:val="00832D4F"/>
    <w:rsid w:val="0088101F"/>
    <w:rsid w:val="008E3CD2"/>
    <w:rsid w:val="00AC0BC5"/>
    <w:rsid w:val="00C9465E"/>
    <w:rsid w:val="00CA5BBB"/>
    <w:rsid w:val="00CD48F2"/>
    <w:rsid w:val="00D52E36"/>
    <w:rsid w:val="00D57636"/>
    <w:rsid w:val="00EB65BC"/>
    <w:rsid w:val="00F12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1EFF94"/>
  <w15:chartTrackingRefBased/>
  <w15:docId w15:val="{B8417433-57E4-46FF-8AD9-93061F724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57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6A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F6A0B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52E3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52E36"/>
  </w:style>
  <w:style w:type="paragraph" w:styleId="a7">
    <w:name w:val="footer"/>
    <w:basedOn w:val="a"/>
    <w:link w:val="a8"/>
    <w:uiPriority w:val="99"/>
    <w:unhideWhenUsed/>
    <w:rsid w:val="00D52E3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D52E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2053</Words>
  <Characters>1171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16</cp:revision>
  <cp:lastPrinted>2025-04-07T07:53:00Z</cp:lastPrinted>
  <dcterms:created xsi:type="dcterms:W3CDTF">2025-04-07T07:08:00Z</dcterms:created>
  <dcterms:modified xsi:type="dcterms:W3CDTF">2025-09-29T12:14:00Z</dcterms:modified>
</cp:coreProperties>
</file>